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FA" w:rsidRDefault="00B97AFA">
      <w:pPr>
        <w:jc w:val="center"/>
        <w:rPr>
          <w:spacing w:val="40"/>
          <w:sz w:val="28"/>
        </w:rPr>
      </w:pPr>
      <w:bookmarkStart w:id="0" w:name="_GoBack"/>
      <w:bookmarkEnd w:id="0"/>
      <w:r>
        <w:rPr>
          <w:b/>
          <w:spacing w:val="40"/>
          <w:sz w:val="28"/>
        </w:rPr>
        <w:t>Öffentliche Bekanntmachung</w:t>
      </w:r>
    </w:p>
    <w:p w:rsidR="00B97AFA" w:rsidRDefault="00B97AFA"/>
    <w:p w:rsidR="00B97AFA" w:rsidRDefault="00B97AFA"/>
    <w:p w:rsidR="00B97AFA" w:rsidRDefault="00B97AFA">
      <w:r>
        <w:t xml:space="preserve">Am </w:t>
      </w:r>
      <w:bookmarkStart w:id="1" w:name="wochentag"/>
      <w:bookmarkEnd w:id="1"/>
      <w:r w:rsidR="002535E5">
        <w:t>Dienstag</w:t>
      </w:r>
      <w:r>
        <w:t xml:space="preserve">, </w:t>
      </w:r>
      <w:bookmarkStart w:id="2" w:name="datum"/>
      <w:bookmarkEnd w:id="2"/>
      <w:r w:rsidR="002535E5">
        <w:t>03.12.2013</w:t>
      </w:r>
      <w:r>
        <w:t xml:space="preserve"> um </w:t>
      </w:r>
      <w:bookmarkStart w:id="3" w:name="beginn"/>
      <w:bookmarkEnd w:id="3"/>
      <w:r w:rsidR="002535E5">
        <w:t>16:00 Uhr</w:t>
      </w:r>
      <w:r>
        <w:t xml:space="preserve"> findet eine </w:t>
      </w:r>
      <w:bookmarkStart w:id="4" w:name="status"/>
      <w:bookmarkEnd w:id="4"/>
      <w:r w:rsidR="002535E5">
        <w:t>öffentliche</w:t>
      </w:r>
      <w:r>
        <w:t xml:space="preserve"> Sitzung statt.</w:t>
      </w:r>
    </w:p>
    <w:p w:rsidR="00B97AFA" w:rsidRDefault="00B97AFA"/>
    <w:p w:rsidR="00B97AFA" w:rsidRDefault="00B97AFA"/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B97AF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97AFA" w:rsidRDefault="00B97AFA">
            <w:pPr>
              <w:rPr>
                <w:b/>
              </w:rPr>
            </w:pPr>
            <w:r>
              <w:rPr>
                <w:b/>
              </w:rPr>
              <w:t>Gremien</w:t>
            </w:r>
          </w:p>
        </w:tc>
        <w:tc>
          <w:tcPr>
            <w:tcW w:w="7229" w:type="dxa"/>
          </w:tcPr>
          <w:p w:rsidR="00B97AFA" w:rsidRDefault="002535E5">
            <w:bookmarkStart w:id="5" w:name="gremien"/>
            <w:bookmarkEnd w:id="5"/>
            <w:r>
              <w:t>Kreistag</w:t>
            </w:r>
          </w:p>
        </w:tc>
      </w:tr>
    </w:tbl>
    <w:p w:rsidR="00B97AFA" w:rsidRDefault="00B97AFA"/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B97AF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97AFA" w:rsidRDefault="00B97AFA">
            <w:r>
              <w:t>Ort</w:t>
            </w:r>
          </w:p>
        </w:tc>
        <w:tc>
          <w:tcPr>
            <w:tcW w:w="7229" w:type="dxa"/>
          </w:tcPr>
          <w:p w:rsidR="00B97AFA" w:rsidRDefault="002535E5">
            <w:bookmarkStart w:id="6" w:name="raumstrasse"/>
            <w:bookmarkEnd w:id="6"/>
            <w:r>
              <w:t>Kreishaus, Lübecker Str. 41</w:t>
            </w:r>
            <w:r w:rsidR="00B97AFA">
              <w:t xml:space="preserve">, </w:t>
            </w:r>
            <w:bookmarkStart w:id="7" w:name="raumplz"/>
            <w:bookmarkEnd w:id="7"/>
            <w:r>
              <w:t>23701</w:t>
            </w:r>
            <w:r w:rsidR="00B97AFA">
              <w:t xml:space="preserve"> </w:t>
            </w:r>
            <w:bookmarkStart w:id="8" w:name="raumort"/>
            <w:bookmarkEnd w:id="8"/>
            <w:r>
              <w:t>Eutin</w:t>
            </w:r>
          </w:p>
        </w:tc>
      </w:tr>
      <w:tr w:rsidR="00B97AF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97AFA" w:rsidRDefault="00B97AFA">
            <w:r>
              <w:t>Raum</w:t>
            </w:r>
          </w:p>
        </w:tc>
        <w:tc>
          <w:tcPr>
            <w:tcW w:w="7229" w:type="dxa"/>
          </w:tcPr>
          <w:p w:rsidR="00B97AFA" w:rsidRDefault="002535E5">
            <w:bookmarkStart w:id="9" w:name="raum"/>
            <w:bookmarkEnd w:id="9"/>
            <w:r>
              <w:t>Ostholstein-Saal, Raum Nr. 424</w:t>
            </w:r>
          </w:p>
        </w:tc>
      </w:tr>
    </w:tbl>
    <w:p w:rsidR="00B97AFA" w:rsidRDefault="00B97AFA"/>
    <w:p w:rsidR="00B97AFA" w:rsidRDefault="00B97AFA">
      <w:r>
        <w:t>Vor Eintritt in die Tagesordnung wird eine Einwohnerfragestunde abgehalten.</w:t>
      </w:r>
    </w:p>
    <w:p w:rsidR="00B97AFA" w:rsidRDefault="00B97AFA"/>
    <w:p w:rsidR="00B97AFA" w:rsidRDefault="00B97AFA"/>
    <w:p w:rsidR="00B97AFA" w:rsidRDefault="00B97AFA"/>
    <w:p w:rsidR="00B97AFA" w:rsidRDefault="00B97AFA">
      <w:pPr>
        <w:rPr>
          <w:b/>
          <w:sz w:val="28"/>
        </w:rPr>
      </w:pPr>
      <w:r>
        <w:rPr>
          <w:b/>
          <w:sz w:val="28"/>
        </w:rPr>
        <w:t>Tagesordnung:</w:t>
      </w:r>
    </w:p>
    <w:p w:rsidR="00B97AFA" w:rsidRDefault="00B97AFA"/>
    <w:p w:rsidR="00B97AFA" w:rsidRDefault="00B97AFA">
      <w:bookmarkStart w:id="10" w:name="tagesordnung"/>
      <w:bookmarkEnd w:id="10"/>
    </w:p>
    <w:p w:rsidR="00B97AFA" w:rsidRDefault="002535E5">
      <w:pPr>
        <w:rPr>
          <w:b/>
          <w:bCs/>
          <w:u w:val="single"/>
        </w:rPr>
      </w:pPr>
      <w:bookmarkStart w:id="11" w:name="über_öff_beginn"/>
      <w:bookmarkEnd w:id="11"/>
      <w:r>
        <w:rPr>
          <w:b/>
          <w:bCs/>
          <w:u w:val="single"/>
        </w:rPr>
        <w:t>Öffentlicher Teil:</w:t>
      </w:r>
    </w:p>
    <w:p w:rsidR="00B97AFA" w:rsidRDefault="00B97AFA"/>
    <w:p w:rsidR="00B97AFA" w:rsidRDefault="00B97AF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21"/>
      </w:tblGrid>
      <w:tr w:rsidR="00B97A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B97AFA" w:rsidRDefault="002535E5">
            <w:bookmarkStart w:id="12" w:name="tagesordnungöff"/>
            <w:bookmarkEnd w:id="12"/>
            <w:r>
              <w:t>1.</w:t>
            </w:r>
          </w:p>
        </w:tc>
        <w:tc>
          <w:tcPr>
            <w:tcW w:w="8221" w:type="dxa"/>
          </w:tcPr>
          <w:p w:rsidR="00B97AFA" w:rsidRDefault="002535E5">
            <w:r>
              <w:t>Niederschrift der letzten Sitzung</w:t>
            </w:r>
          </w:p>
          <w:p w:rsidR="002535E5" w:rsidRDefault="002535E5"/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2.</w:t>
            </w:r>
          </w:p>
        </w:tc>
        <w:tc>
          <w:tcPr>
            <w:tcW w:w="8221" w:type="dxa"/>
          </w:tcPr>
          <w:p w:rsidR="002535E5" w:rsidRDefault="002535E5">
            <w:r>
              <w:t>Benutzungsentgelte für die Inanspruchnahme des Rettungsdienstes</w:t>
            </w:r>
          </w:p>
          <w:p w:rsidR="002535E5" w:rsidRDefault="002535E5">
            <w:r>
              <w:t>2013/0244</w:t>
            </w:r>
          </w:p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3.</w:t>
            </w:r>
          </w:p>
        </w:tc>
        <w:tc>
          <w:tcPr>
            <w:tcW w:w="8221" w:type="dxa"/>
          </w:tcPr>
          <w:p w:rsidR="002535E5" w:rsidRDefault="002535E5">
            <w:r>
              <w:t>Haushalt 2014</w:t>
            </w:r>
          </w:p>
          <w:p w:rsidR="002535E5" w:rsidRDefault="002535E5"/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3.1</w:t>
            </w:r>
          </w:p>
        </w:tc>
        <w:tc>
          <w:tcPr>
            <w:tcW w:w="8221" w:type="dxa"/>
          </w:tcPr>
          <w:p w:rsidR="002535E5" w:rsidRDefault="002535E5">
            <w:r>
              <w:t>Haushaltsplan der "Stiftung Eutiner Landesbibliothek" für das Haushaltsjahr 2014 (KT)</w:t>
            </w:r>
          </w:p>
          <w:p w:rsidR="002535E5" w:rsidRDefault="002535E5">
            <w:r>
              <w:t>2013/0238</w:t>
            </w:r>
          </w:p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3.2</w:t>
            </w:r>
          </w:p>
        </w:tc>
        <w:tc>
          <w:tcPr>
            <w:tcW w:w="8221" w:type="dxa"/>
          </w:tcPr>
          <w:p w:rsidR="002535E5" w:rsidRDefault="002535E5">
            <w:r>
              <w:t>Genehmigung des Haushaltsplanes der "Stiftung zur Förderung der Kultur und der  Erwachsenenbildung in Ostholstein" für das Haushaltsjahr 2014 (KT)</w:t>
            </w:r>
          </w:p>
          <w:p w:rsidR="002535E5" w:rsidRDefault="002535E5">
            <w:r>
              <w:t>2013/0237</w:t>
            </w:r>
          </w:p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3.3</w:t>
            </w:r>
          </w:p>
        </w:tc>
        <w:tc>
          <w:tcPr>
            <w:tcW w:w="8221" w:type="dxa"/>
          </w:tcPr>
          <w:p w:rsidR="002535E5" w:rsidRDefault="002535E5">
            <w:r>
              <w:t>Haushalt 2014 des Kreises Ostholstein</w:t>
            </w:r>
          </w:p>
          <w:p w:rsidR="002535E5" w:rsidRDefault="002535E5"/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3.3.1</w:t>
            </w:r>
          </w:p>
        </w:tc>
        <w:tc>
          <w:tcPr>
            <w:tcW w:w="8221" w:type="dxa"/>
          </w:tcPr>
          <w:p w:rsidR="002535E5" w:rsidRDefault="002535E5">
            <w:r>
              <w:t>Kreisumlage (KT);</w:t>
            </w:r>
          </w:p>
          <w:p w:rsidR="002535E5" w:rsidRDefault="002535E5">
            <w:r>
              <w:t xml:space="preserve">- Ergebnis der Anhörung der Gemeinden gemäß § 27 FAG </w:t>
            </w:r>
          </w:p>
          <w:p w:rsidR="002535E5" w:rsidRDefault="002535E5">
            <w:r>
              <w:t>- Hebesatz der allgemeinen Kreisumlage 2014</w:t>
            </w:r>
          </w:p>
          <w:p w:rsidR="002535E5" w:rsidRDefault="002535E5">
            <w:r>
              <w:t>2013/0236</w:t>
            </w:r>
          </w:p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3.3.2</w:t>
            </w:r>
          </w:p>
        </w:tc>
        <w:tc>
          <w:tcPr>
            <w:tcW w:w="8221" w:type="dxa"/>
          </w:tcPr>
          <w:p w:rsidR="002535E5" w:rsidRDefault="002535E5">
            <w:r>
              <w:t>Haushalt 2014; hier: Stellenplan 2014</w:t>
            </w:r>
          </w:p>
          <w:p w:rsidR="002535E5" w:rsidRDefault="002535E5">
            <w:r>
              <w:t>2013/0228</w:t>
            </w:r>
          </w:p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3.3.3</w:t>
            </w:r>
          </w:p>
        </w:tc>
        <w:tc>
          <w:tcPr>
            <w:tcW w:w="8221" w:type="dxa"/>
          </w:tcPr>
          <w:p w:rsidR="002535E5" w:rsidRDefault="002535E5">
            <w:r>
              <w:t>Haushalt 2014 - Haupt- und Beschlussvorlage (KT)</w:t>
            </w:r>
          </w:p>
          <w:p w:rsidR="002535E5" w:rsidRDefault="002535E5">
            <w:r>
              <w:t>2013/0229</w:t>
            </w:r>
          </w:p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4.</w:t>
            </w:r>
          </w:p>
        </w:tc>
        <w:tc>
          <w:tcPr>
            <w:tcW w:w="8221" w:type="dxa"/>
          </w:tcPr>
          <w:p w:rsidR="002535E5" w:rsidRDefault="002535E5">
            <w:r>
              <w:t>Errichtung eines Pflegestützpunktes im Kreis Ostholstein</w:t>
            </w:r>
          </w:p>
          <w:p w:rsidR="002535E5" w:rsidRDefault="002535E5">
            <w:r>
              <w:t>2013/0234</w:t>
            </w:r>
          </w:p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lastRenderedPageBreak/>
              <w:t>5.</w:t>
            </w:r>
          </w:p>
        </w:tc>
        <w:tc>
          <w:tcPr>
            <w:tcW w:w="8221" w:type="dxa"/>
          </w:tcPr>
          <w:p w:rsidR="002535E5" w:rsidRDefault="002535E5">
            <w:r>
              <w:t>Wahl der Mitglieder und stellvertretenden Mitglieder des Beirates für Seniorinnen und Senioren (Kreisseniorenbeirat)</w:t>
            </w:r>
          </w:p>
          <w:p w:rsidR="002535E5" w:rsidRDefault="002535E5">
            <w:r>
              <w:t>2013/0243</w:t>
            </w:r>
          </w:p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6.</w:t>
            </w:r>
          </w:p>
        </w:tc>
        <w:tc>
          <w:tcPr>
            <w:tcW w:w="8221" w:type="dxa"/>
          </w:tcPr>
          <w:p w:rsidR="002535E5" w:rsidRDefault="002535E5">
            <w:r>
              <w:t>Nachwahlen zu den Gremien</w:t>
            </w:r>
          </w:p>
          <w:p w:rsidR="002535E5" w:rsidRDefault="002535E5">
            <w:r>
              <w:t>2013/0230</w:t>
            </w:r>
          </w:p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7.</w:t>
            </w:r>
          </w:p>
        </w:tc>
        <w:tc>
          <w:tcPr>
            <w:tcW w:w="8221" w:type="dxa"/>
          </w:tcPr>
          <w:p w:rsidR="002535E5" w:rsidRDefault="002535E5">
            <w:r>
              <w:t>Wahl eines Schiedsmannes für den gemeinsamen Schiedsbezirk für das Gebiet der Verwaltungsgemeinschaft Grömitz</w:t>
            </w:r>
          </w:p>
          <w:p w:rsidR="002535E5" w:rsidRDefault="002535E5">
            <w:r>
              <w:t>2013/0241</w:t>
            </w:r>
          </w:p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8.</w:t>
            </w:r>
          </w:p>
        </w:tc>
        <w:tc>
          <w:tcPr>
            <w:tcW w:w="8221" w:type="dxa"/>
          </w:tcPr>
          <w:p w:rsidR="002535E5" w:rsidRDefault="002535E5">
            <w:r>
              <w:t>Implementierung eines "Betrieblichen Gesundheitsmanagements" (BGM)</w:t>
            </w:r>
          </w:p>
          <w:p w:rsidR="002535E5" w:rsidRDefault="002535E5">
            <w:r>
              <w:t>Antrag der SPD-Fraktion</w:t>
            </w:r>
          </w:p>
          <w:p w:rsidR="002535E5" w:rsidRDefault="002535E5">
            <w:r>
              <w:t>2013/0239</w:t>
            </w:r>
          </w:p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9.</w:t>
            </w:r>
          </w:p>
        </w:tc>
        <w:tc>
          <w:tcPr>
            <w:tcW w:w="8221" w:type="dxa"/>
          </w:tcPr>
          <w:p w:rsidR="002535E5" w:rsidRDefault="002535E5">
            <w:r>
              <w:t>Energieausschuss - Antrag der FWG-Fraktion</w:t>
            </w:r>
          </w:p>
          <w:p w:rsidR="002535E5" w:rsidRDefault="002535E5">
            <w:r>
              <w:t>2013/0242</w:t>
            </w:r>
          </w:p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10.</w:t>
            </w:r>
          </w:p>
        </w:tc>
        <w:tc>
          <w:tcPr>
            <w:tcW w:w="8221" w:type="dxa"/>
          </w:tcPr>
          <w:p w:rsidR="002535E5" w:rsidRDefault="002535E5">
            <w:r>
              <w:t>Mitteilungen und Anfragen</w:t>
            </w:r>
          </w:p>
          <w:p w:rsidR="002535E5" w:rsidRDefault="002535E5"/>
          <w:p w:rsidR="002535E5" w:rsidRDefault="002535E5"/>
        </w:tc>
      </w:tr>
      <w:tr w:rsidR="00253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2535E5" w:rsidRDefault="002535E5">
            <w:r>
              <w:t>11.</w:t>
            </w:r>
          </w:p>
        </w:tc>
        <w:tc>
          <w:tcPr>
            <w:tcW w:w="8221" w:type="dxa"/>
          </w:tcPr>
          <w:p w:rsidR="002535E5" w:rsidRDefault="002535E5">
            <w:r>
              <w:t>Verschiedenes</w:t>
            </w:r>
          </w:p>
          <w:p w:rsidR="002535E5" w:rsidRDefault="002535E5"/>
          <w:p w:rsidR="002535E5" w:rsidRDefault="002535E5"/>
        </w:tc>
      </w:tr>
    </w:tbl>
    <w:p w:rsidR="00B97AFA" w:rsidRDefault="00B97AFA" w:rsidP="0039685A"/>
    <w:p w:rsidR="0039685A" w:rsidRDefault="0039685A" w:rsidP="0039685A"/>
    <w:p w:rsidR="0039685A" w:rsidRDefault="0039685A" w:rsidP="0039685A"/>
    <w:p w:rsidR="0039685A" w:rsidRDefault="0039685A" w:rsidP="0039685A">
      <w:r>
        <w:t>Ulrich Rüder</w:t>
      </w:r>
    </w:p>
    <w:p w:rsidR="0039685A" w:rsidRDefault="0039685A" w:rsidP="0039685A">
      <w:r>
        <w:t>Kreispräsident</w:t>
      </w:r>
    </w:p>
    <w:sectPr w:rsidR="0039685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E5"/>
    <w:rsid w:val="002535E5"/>
    <w:rsid w:val="0039685A"/>
    <w:rsid w:val="008F356E"/>
    <w:rsid w:val="009940AA"/>
    <w:rsid w:val="00A328B6"/>
    <w:rsid w:val="00B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24\Daten\PRG\more\more!-rubin\Dokument_Vorlagen\Word_Vorlagen\Ostholstein_oeffentliche_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Ostholstein_oeffentliche_Bekanntmachung</Template>
  <TotalTime>0</TotalTime>
  <Pages>2</Pages>
  <Words>226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Bekanntmachung</vt:lpstr>
    </vt:vector>
  </TitlesOfParts>
  <Company>Gerz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Bekanntmachung</dc:title>
  <dc:subject/>
  <dc:creator>Risom, Christel</dc:creator>
  <cp:keywords/>
  <cp:lastModifiedBy>Thomsen, Ursula</cp:lastModifiedBy>
  <cp:revision>2</cp:revision>
  <dcterms:created xsi:type="dcterms:W3CDTF">2013-11-25T13:27:00Z</dcterms:created>
  <dcterms:modified xsi:type="dcterms:W3CDTF">2013-11-25T13:27:00Z</dcterms:modified>
</cp:coreProperties>
</file>